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32" w:rsidRDefault="00AA4F32">
      <w:r>
        <w:t>Vyhodnocení</w:t>
      </w:r>
    </w:p>
    <w:p w:rsidR="00AA4F32" w:rsidRDefault="00AA4F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4079"/>
        <w:gridCol w:w="3960"/>
      </w:tblGrid>
      <w:tr w:rsidR="00AA4F32" w:rsidRPr="00B65A4D" w:rsidTr="000A0CF3">
        <w:trPr>
          <w:trHeight w:val="696"/>
        </w:trPr>
        <w:tc>
          <w:tcPr>
            <w:tcW w:w="1110" w:type="dxa"/>
          </w:tcPr>
          <w:p w:rsidR="00AA4F32" w:rsidRPr="00B65A4D" w:rsidRDefault="00AA4F32" w:rsidP="000A0CF3">
            <w:pPr>
              <w:jc w:val="center"/>
              <w:rPr>
                <w:b/>
              </w:rPr>
            </w:pPr>
            <w:r w:rsidRPr="00B65A4D">
              <w:rPr>
                <w:b/>
              </w:rPr>
              <w:t>Konečné</w:t>
            </w:r>
          </w:p>
          <w:p w:rsidR="00AA4F32" w:rsidRPr="00B65A4D" w:rsidRDefault="00AA4F32" w:rsidP="000A0CF3">
            <w:pPr>
              <w:jc w:val="center"/>
              <w:rPr>
                <w:b/>
              </w:rPr>
            </w:pPr>
            <w:r w:rsidRPr="00B65A4D">
              <w:rPr>
                <w:b/>
              </w:rPr>
              <w:t>pořadí</w:t>
            </w:r>
          </w:p>
        </w:tc>
        <w:tc>
          <w:tcPr>
            <w:tcW w:w="4079" w:type="dxa"/>
            <w:vAlign w:val="center"/>
          </w:tcPr>
          <w:p w:rsidR="00AA4F32" w:rsidRPr="00B65A4D" w:rsidRDefault="00AA4F32" w:rsidP="000A0CF3">
            <w:pPr>
              <w:jc w:val="center"/>
              <w:rPr>
                <w:b/>
              </w:rPr>
            </w:pPr>
            <w:r w:rsidRPr="00B65A4D">
              <w:rPr>
                <w:b/>
              </w:rPr>
              <w:t>Firma</w:t>
            </w:r>
          </w:p>
        </w:tc>
        <w:tc>
          <w:tcPr>
            <w:tcW w:w="3960" w:type="dxa"/>
            <w:vAlign w:val="center"/>
          </w:tcPr>
          <w:p w:rsidR="00AA4F32" w:rsidRPr="00B65A4D" w:rsidRDefault="00AA4F32" w:rsidP="000A0CF3">
            <w:pPr>
              <w:jc w:val="center"/>
              <w:rPr>
                <w:b/>
              </w:rPr>
            </w:pPr>
            <w:r w:rsidRPr="00B65A4D">
              <w:rPr>
                <w:b/>
              </w:rPr>
              <w:t>Cena bez DPH</w:t>
            </w:r>
          </w:p>
        </w:tc>
      </w:tr>
      <w:tr w:rsidR="00AA4F32" w:rsidRPr="00735D86" w:rsidTr="000A0CF3">
        <w:trPr>
          <w:trHeight w:val="696"/>
        </w:trPr>
        <w:tc>
          <w:tcPr>
            <w:tcW w:w="1110" w:type="dxa"/>
          </w:tcPr>
          <w:p w:rsidR="00AA4F32" w:rsidRDefault="00AA4F32" w:rsidP="000A0CF3">
            <w:pPr>
              <w:jc w:val="center"/>
            </w:pPr>
          </w:p>
          <w:p w:rsidR="00AA4F32" w:rsidRPr="00D3602F" w:rsidRDefault="00AA4F32" w:rsidP="000A0CF3">
            <w:pPr>
              <w:jc w:val="center"/>
            </w:pPr>
            <w:r>
              <w:t>1.</w:t>
            </w:r>
          </w:p>
        </w:tc>
        <w:tc>
          <w:tcPr>
            <w:tcW w:w="4079" w:type="dxa"/>
          </w:tcPr>
          <w:p w:rsidR="00AA4F32" w:rsidRDefault="00AA4F32" w:rsidP="000A0CF3">
            <w:r>
              <w:t>ATOS Ledeč nad Sázavou</w:t>
            </w:r>
          </w:p>
          <w:p w:rsidR="00AA4F32" w:rsidRDefault="00AA4F32" w:rsidP="000A0CF3">
            <w:r>
              <w:t>Husovo náměstí 139</w:t>
            </w:r>
          </w:p>
          <w:p w:rsidR="00AA4F32" w:rsidRDefault="00AA4F32" w:rsidP="000A0CF3">
            <w:r>
              <w:t>584 01 Ledeč nad Sázavou</w:t>
            </w:r>
          </w:p>
          <w:p w:rsidR="00AA4F32" w:rsidRDefault="00AA4F32" w:rsidP="000A0CF3"/>
        </w:tc>
        <w:tc>
          <w:tcPr>
            <w:tcW w:w="3960" w:type="dxa"/>
            <w:vAlign w:val="center"/>
          </w:tcPr>
          <w:p w:rsidR="00AA4F32" w:rsidRPr="00735D86" w:rsidRDefault="00AA4F32" w:rsidP="000A0CF3">
            <w:pPr>
              <w:jc w:val="right"/>
            </w:pPr>
            <w:r>
              <w:t>679 374</w:t>
            </w:r>
          </w:p>
        </w:tc>
      </w:tr>
      <w:tr w:rsidR="00AA4F32" w:rsidRPr="00735D86" w:rsidTr="000A0CF3">
        <w:trPr>
          <w:trHeight w:val="696"/>
        </w:trPr>
        <w:tc>
          <w:tcPr>
            <w:tcW w:w="1110" w:type="dxa"/>
          </w:tcPr>
          <w:p w:rsidR="00AA4F32" w:rsidRDefault="00AA4F32" w:rsidP="000A0CF3">
            <w:pPr>
              <w:jc w:val="center"/>
            </w:pPr>
          </w:p>
          <w:p w:rsidR="00AA4F32" w:rsidRPr="00D3602F" w:rsidRDefault="00AA4F32" w:rsidP="000A0CF3">
            <w:pPr>
              <w:jc w:val="center"/>
            </w:pPr>
            <w:r>
              <w:t>2.</w:t>
            </w:r>
          </w:p>
        </w:tc>
        <w:tc>
          <w:tcPr>
            <w:tcW w:w="4079" w:type="dxa"/>
            <w:vAlign w:val="center"/>
          </w:tcPr>
          <w:p w:rsidR="00AA4F32" w:rsidRDefault="00AA4F32" w:rsidP="000A0CF3">
            <w:r>
              <w:t>Jan Jelínek</w:t>
            </w:r>
          </w:p>
          <w:p w:rsidR="00AA4F32" w:rsidRPr="00735D86" w:rsidRDefault="00AA4F32" w:rsidP="000A0CF3">
            <w:r>
              <w:t>K Bažantnici 1002, 285 22 Zruč n. S.</w:t>
            </w:r>
          </w:p>
        </w:tc>
        <w:tc>
          <w:tcPr>
            <w:tcW w:w="3960" w:type="dxa"/>
            <w:vAlign w:val="center"/>
          </w:tcPr>
          <w:p w:rsidR="00AA4F32" w:rsidRPr="00735D86" w:rsidRDefault="00AA4F32" w:rsidP="000A0CF3">
            <w:pPr>
              <w:jc w:val="right"/>
            </w:pPr>
            <w:r>
              <w:t>913 451</w:t>
            </w:r>
          </w:p>
        </w:tc>
      </w:tr>
      <w:tr w:rsidR="00AA4F32" w:rsidRPr="00735D86" w:rsidTr="000A0CF3">
        <w:trPr>
          <w:trHeight w:val="696"/>
        </w:trPr>
        <w:tc>
          <w:tcPr>
            <w:tcW w:w="1110" w:type="dxa"/>
          </w:tcPr>
          <w:p w:rsidR="00AA4F32" w:rsidRDefault="00AA4F32" w:rsidP="000A0CF3">
            <w:pPr>
              <w:jc w:val="center"/>
            </w:pPr>
          </w:p>
          <w:p w:rsidR="00AA4F32" w:rsidRPr="00D3602F" w:rsidRDefault="00AA4F32" w:rsidP="000A0CF3">
            <w:pPr>
              <w:jc w:val="center"/>
            </w:pPr>
            <w:r>
              <w:t>3.</w:t>
            </w:r>
          </w:p>
        </w:tc>
        <w:tc>
          <w:tcPr>
            <w:tcW w:w="4079" w:type="dxa"/>
          </w:tcPr>
          <w:p w:rsidR="00AA4F32" w:rsidRDefault="00AA4F32" w:rsidP="000A0CF3">
            <w:r>
              <w:t>UNIKOM, a. s.</w:t>
            </w:r>
          </w:p>
          <w:p w:rsidR="00AA4F32" w:rsidRPr="00735D86" w:rsidRDefault="00AA4F32" w:rsidP="000A0CF3">
            <w:r>
              <w:t>Hrnčířská 193, 284 45 Kutná Hora</w:t>
            </w:r>
          </w:p>
        </w:tc>
        <w:tc>
          <w:tcPr>
            <w:tcW w:w="3960" w:type="dxa"/>
            <w:vAlign w:val="center"/>
          </w:tcPr>
          <w:p w:rsidR="00AA4F32" w:rsidRPr="00735D86" w:rsidRDefault="00AA4F32" w:rsidP="000A0CF3">
            <w:pPr>
              <w:jc w:val="right"/>
            </w:pPr>
            <w:r>
              <w:t>968 193</w:t>
            </w:r>
          </w:p>
        </w:tc>
      </w:tr>
      <w:tr w:rsidR="00AA4F32" w:rsidRPr="00735D86" w:rsidTr="000A0CF3">
        <w:trPr>
          <w:trHeight w:val="696"/>
        </w:trPr>
        <w:tc>
          <w:tcPr>
            <w:tcW w:w="1110" w:type="dxa"/>
          </w:tcPr>
          <w:p w:rsidR="00AA4F32" w:rsidRDefault="00AA4F32" w:rsidP="000A0CF3">
            <w:pPr>
              <w:jc w:val="center"/>
            </w:pPr>
          </w:p>
          <w:p w:rsidR="00AA4F32" w:rsidRPr="00D3602F" w:rsidRDefault="00AA4F32" w:rsidP="000A0CF3">
            <w:pPr>
              <w:jc w:val="center"/>
            </w:pPr>
            <w:r>
              <w:t>4.</w:t>
            </w:r>
          </w:p>
        </w:tc>
        <w:tc>
          <w:tcPr>
            <w:tcW w:w="4079" w:type="dxa"/>
          </w:tcPr>
          <w:p w:rsidR="00AA4F32" w:rsidRDefault="00AA4F32" w:rsidP="000A0CF3">
            <w:r>
              <w:t>AGOS stavební a. s.</w:t>
            </w:r>
          </w:p>
          <w:p w:rsidR="00AA4F32" w:rsidRDefault="00AA4F32" w:rsidP="000A0CF3">
            <w:r>
              <w:t>Tomáše ze Štítného 634</w:t>
            </w:r>
          </w:p>
          <w:p w:rsidR="00AA4F32" w:rsidRDefault="00AA4F32" w:rsidP="000A0CF3">
            <w:r>
              <w:t>393 56 Pelhřimov</w:t>
            </w:r>
          </w:p>
        </w:tc>
        <w:tc>
          <w:tcPr>
            <w:tcW w:w="3960" w:type="dxa"/>
            <w:vAlign w:val="center"/>
          </w:tcPr>
          <w:p w:rsidR="00AA4F32" w:rsidRPr="00735D86" w:rsidRDefault="00AA4F32" w:rsidP="000A0CF3">
            <w:pPr>
              <w:jc w:val="right"/>
            </w:pPr>
            <w:r>
              <w:t>999 655</w:t>
            </w:r>
          </w:p>
        </w:tc>
      </w:tr>
      <w:tr w:rsidR="00AA4F32" w:rsidRPr="00735D86" w:rsidTr="000A0CF3">
        <w:trPr>
          <w:trHeight w:val="696"/>
        </w:trPr>
        <w:tc>
          <w:tcPr>
            <w:tcW w:w="1110" w:type="dxa"/>
          </w:tcPr>
          <w:p w:rsidR="00AA4F32" w:rsidRDefault="00AA4F32" w:rsidP="000A0CF3">
            <w:pPr>
              <w:jc w:val="center"/>
            </w:pPr>
          </w:p>
          <w:p w:rsidR="00AA4F32" w:rsidRPr="00D3602F" w:rsidRDefault="00AA4F32" w:rsidP="000A0CF3">
            <w:pPr>
              <w:jc w:val="center"/>
            </w:pPr>
            <w:r>
              <w:t>5.</w:t>
            </w:r>
          </w:p>
        </w:tc>
        <w:tc>
          <w:tcPr>
            <w:tcW w:w="4079" w:type="dxa"/>
          </w:tcPr>
          <w:p w:rsidR="00AA4F32" w:rsidRDefault="00AA4F32" w:rsidP="000A0CF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Archatt</w:t>
            </w:r>
            <w:proofErr w:type="spellEnd"/>
            <w:r>
              <w:rPr>
                <w:color w:val="000000"/>
              </w:rPr>
              <w:t xml:space="preserve"> památky, spol. s r. o.</w:t>
            </w:r>
          </w:p>
          <w:p w:rsidR="00AA4F32" w:rsidRPr="00735D86" w:rsidRDefault="00AA4F32" w:rsidP="000A0CF3">
            <w:pPr>
              <w:rPr>
                <w:color w:val="000000"/>
              </w:rPr>
            </w:pPr>
            <w:r>
              <w:t>V. Nezvala 56/68, 674 01 Třebíč</w:t>
            </w:r>
          </w:p>
        </w:tc>
        <w:tc>
          <w:tcPr>
            <w:tcW w:w="3960" w:type="dxa"/>
            <w:vAlign w:val="center"/>
          </w:tcPr>
          <w:p w:rsidR="00AA4F32" w:rsidRPr="00735D86" w:rsidRDefault="00AA4F32" w:rsidP="000A0CF3">
            <w:pPr>
              <w:jc w:val="right"/>
            </w:pPr>
            <w:r>
              <w:t>1 162 000</w:t>
            </w:r>
          </w:p>
        </w:tc>
      </w:tr>
      <w:tr w:rsidR="00AA4F32" w:rsidRPr="00AC691E" w:rsidTr="000A0CF3">
        <w:trPr>
          <w:trHeight w:val="696"/>
        </w:trPr>
        <w:tc>
          <w:tcPr>
            <w:tcW w:w="1110" w:type="dxa"/>
          </w:tcPr>
          <w:p w:rsidR="00AA4F32" w:rsidRDefault="00AA4F32" w:rsidP="000A0CF3">
            <w:pPr>
              <w:jc w:val="center"/>
            </w:pPr>
          </w:p>
          <w:p w:rsidR="00AA4F32" w:rsidRPr="00D3602F" w:rsidRDefault="00AA4F32" w:rsidP="000A0CF3">
            <w:pPr>
              <w:jc w:val="center"/>
            </w:pPr>
            <w:r>
              <w:t>6.</w:t>
            </w:r>
          </w:p>
        </w:tc>
        <w:tc>
          <w:tcPr>
            <w:tcW w:w="4079" w:type="dxa"/>
          </w:tcPr>
          <w:p w:rsidR="00AA4F32" w:rsidRDefault="00AA4F32" w:rsidP="000A0CF3">
            <w:proofErr w:type="spellStart"/>
            <w:r>
              <w:t>Spojstav</w:t>
            </w:r>
            <w:proofErr w:type="spellEnd"/>
            <w:r>
              <w:t>, s. r. o.</w:t>
            </w:r>
          </w:p>
          <w:p w:rsidR="00AA4F32" w:rsidRPr="00735D86" w:rsidRDefault="00AA4F32" w:rsidP="000A0CF3">
            <w:r>
              <w:t>Magistrů 16/202, 140 00 Praha 4</w:t>
            </w:r>
          </w:p>
        </w:tc>
        <w:tc>
          <w:tcPr>
            <w:tcW w:w="3960" w:type="dxa"/>
            <w:vAlign w:val="center"/>
          </w:tcPr>
          <w:p w:rsidR="00AA4F32" w:rsidRPr="00AC691E" w:rsidRDefault="00AA4F32" w:rsidP="000A0CF3">
            <w:pPr>
              <w:jc w:val="right"/>
              <w:rPr>
                <w:caps/>
              </w:rPr>
            </w:pPr>
            <w:r w:rsidRPr="00AC691E">
              <w:rPr>
                <w:caps/>
              </w:rPr>
              <w:t>1 199 811</w:t>
            </w:r>
          </w:p>
        </w:tc>
      </w:tr>
    </w:tbl>
    <w:p w:rsidR="00D61E7B" w:rsidRDefault="00D61E7B"/>
    <w:sectPr w:rsidR="00D61E7B" w:rsidSect="00D61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F32"/>
    <w:rsid w:val="00AA4F32"/>
    <w:rsid w:val="00D6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2012-03-30T07:52:00Z</dcterms:created>
  <dcterms:modified xsi:type="dcterms:W3CDTF">2012-03-30T07:52:00Z</dcterms:modified>
</cp:coreProperties>
</file>