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55" w:rsidRPr="00BA63F1" w:rsidRDefault="004F3DDB" w:rsidP="00BA63F1">
      <w:pPr>
        <w:shd w:val="clear" w:color="auto" w:fill="215868" w:themeFill="accent5" w:themeFillShade="80"/>
        <w:spacing w:after="0" w:line="240" w:lineRule="auto"/>
        <w:jc w:val="both"/>
        <w:rPr>
          <w:rFonts w:ascii="Snap ITC" w:eastAsia="Times New Roman" w:hAnsi="Snap ITC" w:cs="Times New Roman"/>
          <w:color w:val="FFFFFF" w:themeColor="background1"/>
          <w:sz w:val="96"/>
          <w:szCs w:val="96"/>
          <w:lang w:eastAsia="cs-CZ"/>
        </w:rPr>
      </w:pPr>
      <w:r>
        <w:rPr>
          <w:rFonts w:ascii="Mistral" w:eastAsia="Times New Roman" w:hAnsi="Mistral" w:cs="Times New Roman"/>
          <w:color w:val="C00000"/>
          <w:sz w:val="96"/>
          <w:szCs w:val="96"/>
          <w:lang w:eastAsia="cs-CZ"/>
        </w:rPr>
        <w:t xml:space="preserve">      </w:t>
      </w:r>
      <w:r w:rsidR="001C7855" w:rsidRPr="00BA63F1">
        <w:rPr>
          <w:rFonts w:ascii="Mistral" w:eastAsia="Times New Roman" w:hAnsi="Mistral" w:cs="Times New Roman"/>
          <w:color w:val="FFFFFF" w:themeColor="background1"/>
          <w:sz w:val="96"/>
          <w:szCs w:val="96"/>
          <w:lang w:eastAsia="cs-CZ"/>
        </w:rPr>
        <w:t xml:space="preserve">Příběh bílého jeřába </w:t>
      </w:r>
    </w:p>
    <w:p w:rsidR="001C7855" w:rsidRPr="00BA63F1" w:rsidRDefault="001C7855" w:rsidP="00BA63F1">
      <w:pPr>
        <w:shd w:val="clear" w:color="auto" w:fill="215868" w:themeFill="accent5" w:themeFillShade="80"/>
        <w:tabs>
          <w:tab w:val="left" w:pos="5925"/>
          <w:tab w:val="left" w:pos="6930"/>
          <w:tab w:val="left" w:pos="8100"/>
        </w:tabs>
        <w:spacing w:after="0" w:line="240" w:lineRule="auto"/>
        <w:jc w:val="both"/>
        <w:rPr>
          <w:rFonts w:ascii="Mistral" w:eastAsia="Times New Roman" w:hAnsi="Mistral" w:cs="Times New Roman"/>
          <w:color w:val="FFFFFF" w:themeColor="background1"/>
          <w:sz w:val="72"/>
          <w:szCs w:val="72"/>
          <w:lang w:eastAsia="cs-CZ"/>
        </w:rPr>
      </w:pPr>
      <w:r w:rsidRPr="00BA63F1">
        <w:rPr>
          <w:rFonts w:ascii="Mistral" w:eastAsia="Times New Roman" w:hAnsi="Mistral" w:cs="Times New Roman"/>
          <w:color w:val="FFFFFF" w:themeColor="background1"/>
          <w:sz w:val="72"/>
          <w:szCs w:val="72"/>
          <w:lang w:eastAsia="cs-CZ"/>
        </w:rPr>
        <w:t xml:space="preserve">     </w:t>
      </w:r>
      <w:r w:rsidR="00FF3467" w:rsidRPr="00BA63F1">
        <w:rPr>
          <w:rFonts w:ascii="Mistral" w:eastAsia="Times New Roman" w:hAnsi="Mistral" w:cs="Times New Roman"/>
          <w:color w:val="FFFFFF" w:themeColor="background1"/>
          <w:sz w:val="72"/>
          <w:szCs w:val="72"/>
          <w:lang w:eastAsia="cs-CZ"/>
        </w:rPr>
        <w:t xml:space="preserve">     </w:t>
      </w:r>
      <w:r w:rsidRPr="00BA63F1">
        <w:rPr>
          <w:rFonts w:ascii="Mistral" w:eastAsia="Times New Roman" w:hAnsi="Mistral" w:cs="Times New Roman"/>
          <w:color w:val="FFFFFF" w:themeColor="background1"/>
          <w:sz w:val="72"/>
          <w:szCs w:val="72"/>
          <w:lang w:eastAsia="cs-CZ"/>
        </w:rPr>
        <w:t>- meditace v pohybu -</w:t>
      </w:r>
      <w:r w:rsidRPr="00BA63F1">
        <w:rPr>
          <w:rFonts w:ascii="Mistral" w:eastAsia="Times New Roman" w:hAnsi="Mistral" w:cs="Times New Roman"/>
          <w:color w:val="FFFFFF" w:themeColor="background1"/>
          <w:sz w:val="72"/>
          <w:szCs w:val="72"/>
          <w:lang w:eastAsia="cs-CZ"/>
        </w:rPr>
        <w:tab/>
      </w:r>
    </w:p>
    <w:p w:rsidR="001C7855" w:rsidRPr="00BA63F1" w:rsidRDefault="001C7855" w:rsidP="00BA63F1">
      <w:pPr>
        <w:shd w:val="clear" w:color="auto" w:fill="215868" w:themeFill="accent5" w:themeFillShade="80"/>
        <w:tabs>
          <w:tab w:val="left" w:pos="4530"/>
          <w:tab w:val="left" w:pos="5925"/>
          <w:tab w:val="left" w:pos="6930"/>
          <w:tab w:val="left" w:pos="8100"/>
        </w:tabs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FFFFFF" w:themeColor="background1"/>
          <w:sz w:val="36"/>
          <w:szCs w:val="36"/>
          <w:lang w:eastAsia="cs-CZ"/>
        </w:rPr>
      </w:pPr>
      <w:r w:rsidRPr="00BA63F1">
        <w:rPr>
          <w:rFonts w:ascii="Script MT Bold" w:eastAsia="Times New Roman" w:hAnsi="Script MT Bold" w:cs="Times New Roman"/>
          <w:color w:val="FFFFFF" w:themeColor="background1"/>
          <w:sz w:val="32"/>
          <w:szCs w:val="32"/>
          <w:lang w:eastAsia="cs-CZ"/>
        </w:rPr>
        <w:t xml:space="preserve">                                    </w:t>
      </w:r>
      <w:proofErr w:type="spellStart"/>
      <w:r w:rsidRPr="00BA63F1">
        <w:rPr>
          <w:rFonts w:ascii="Monotype Corsiva" w:eastAsia="Times New Roman" w:hAnsi="Monotype Corsiva" w:cs="Times New Roman"/>
          <w:b/>
          <w:color w:val="FFFFFF" w:themeColor="background1"/>
          <w:sz w:val="36"/>
          <w:szCs w:val="36"/>
          <w:lang w:eastAsia="cs-CZ"/>
        </w:rPr>
        <w:t>taichi</w:t>
      </w:r>
      <w:proofErr w:type="spellEnd"/>
      <w:r w:rsidRPr="00BA63F1">
        <w:rPr>
          <w:rFonts w:ascii="Monotype Corsiva" w:eastAsia="Times New Roman" w:hAnsi="Monotype Corsiva" w:cs="Times New Roman"/>
          <w:b/>
          <w:color w:val="FFFFFF" w:themeColor="background1"/>
          <w:sz w:val="36"/>
          <w:szCs w:val="36"/>
          <w:lang w:eastAsia="cs-CZ"/>
        </w:rPr>
        <w:t>-</w:t>
      </w:r>
      <w:proofErr w:type="spellStart"/>
      <w:r w:rsidRPr="00BA63F1">
        <w:rPr>
          <w:rFonts w:ascii="Monotype Corsiva" w:eastAsia="Times New Roman" w:hAnsi="Monotype Corsiva" w:cs="Times New Roman"/>
          <w:b/>
          <w:color w:val="FFFFFF" w:themeColor="background1"/>
          <w:sz w:val="36"/>
          <w:szCs w:val="36"/>
          <w:lang w:eastAsia="cs-CZ"/>
        </w:rPr>
        <w:t>čchi</w:t>
      </w:r>
      <w:proofErr w:type="spellEnd"/>
      <w:r w:rsidRPr="00BA63F1">
        <w:rPr>
          <w:rFonts w:ascii="Monotype Corsiva" w:eastAsia="Times New Roman" w:hAnsi="Monotype Corsiva" w:cs="Times New Roman"/>
          <w:b/>
          <w:color w:val="FFFFFF" w:themeColor="background1"/>
          <w:sz w:val="36"/>
          <w:szCs w:val="36"/>
          <w:lang w:eastAsia="cs-CZ"/>
        </w:rPr>
        <w:t>-</w:t>
      </w:r>
      <w:proofErr w:type="spellStart"/>
      <w:r w:rsidRPr="00BA63F1">
        <w:rPr>
          <w:rFonts w:ascii="Monotype Corsiva" w:eastAsia="Times New Roman" w:hAnsi="Monotype Corsiva" w:cs="Times New Roman"/>
          <w:b/>
          <w:color w:val="FFFFFF" w:themeColor="background1"/>
          <w:sz w:val="36"/>
          <w:szCs w:val="36"/>
          <w:lang w:eastAsia="cs-CZ"/>
        </w:rPr>
        <w:t>kung</w:t>
      </w:r>
      <w:proofErr w:type="spellEnd"/>
    </w:p>
    <w:p w:rsidR="00FF3467" w:rsidRPr="00BA63F1" w:rsidRDefault="00FF3467" w:rsidP="00BA63F1">
      <w:pPr>
        <w:shd w:val="clear" w:color="auto" w:fill="215868" w:themeFill="accent5" w:themeFillShade="80"/>
        <w:tabs>
          <w:tab w:val="left" w:pos="4530"/>
          <w:tab w:val="left" w:pos="5925"/>
          <w:tab w:val="left" w:pos="6930"/>
          <w:tab w:val="left" w:pos="8100"/>
        </w:tabs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FFFFFF" w:themeColor="background1"/>
          <w:sz w:val="40"/>
          <w:szCs w:val="40"/>
          <w:lang w:eastAsia="cs-CZ"/>
        </w:rPr>
      </w:pPr>
    </w:p>
    <w:p w:rsidR="001C7855" w:rsidRPr="00BA63F1" w:rsidRDefault="00FF3467" w:rsidP="00BA63F1">
      <w:pPr>
        <w:shd w:val="clear" w:color="auto" w:fill="215868" w:themeFill="accent5" w:themeFillShade="80"/>
        <w:tabs>
          <w:tab w:val="left" w:pos="4530"/>
          <w:tab w:val="left" w:pos="5925"/>
          <w:tab w:val="left" w:pos="6930"/>
          <w:tab w:val="left" w:pos="8100"/>
        </w:tabs>
        <w:spacing w:after="0" w:line="240" w:lineRule="auto"/>
        <w:jc w:val="center"/>
        <w:rPr>
          <w:rFonts w:ascii="Cambria" w:eastAsia="Times New Roman" w:hAnsi="Cambria" w:cs="Times New Roman"/>
          <w:color w:val="FFFFFF" w:themeColor="background1"/>
          <w:sz w:val="28"/>
          <w:szCs w:val="28"/>
          <w:lang w:eastAsia="cs-CZ"/>
        </w:rPr>
      </w:pPr>
      <w:r w:rsidRPr="00BA63F1">
        <w:rPr>
          <w:rFonts w:ascii="Cambria" w:eastAsia="Times New Roman" w:hAnsi="Cambria" w:cs="Times New Roman"/>
          <w:b/>
          <w:color w:val="FFFFFF" w:themeColor="background1"/>
          <w:sz w:val="28"/>
          <w:szCs w:val="28"/>
          <w:lang w:eastAsia="cs-CZ"/>
        </w:rPr>
        <w:t>R</w:t>
      </w:r>
      <w:r w:rsidRPr="00BA63F1">
        <w:rPr>
          <w:rFonts w:ascii="Cambria" w:eastAsia="Times New Roman" w:hAnsi="Cambria" w:cs="Times New Roman"/>
          <w:color w:val="FFFFFF" w:themeColor="background1"/>
          <w:sz w:val="28"/>
          <w:szCs w:val="28"/>
          <w:lang w:eastAsia="cs-CZ"/>
        </w:rPr>
        <w:t xml:space="preserve">elaxační </w:t>
      </w:r>
      <w:r w:rsidR="001C7855" w:rsidRPr="00BA63F1">
        <w:rPr>
          <w:rFonts w:ascii="Cambria" w:eastAsia="Times New Roman" w:hAnsi="Cambria" w:cs="Times New Roman"/>
          <w:color w:val="FFFFFF" w:themeColor="background1"/>
          <w:sz w:val="28"/>
          <w:szCs w:val="28"/>
          <w:lang w:eastAsia="cs-CZ"/>
        </w:rPr>
        <w:t xml:space="preserve"> cvičení pro ženy, které potřebují ve svém životě zklidnění.</w:t>
      </w:r>
    </w:p>
    <w:p w:rsidR="00FF3467" w:rsidRPr="00BA63F1" w:rsidRDefault="001C7855" w:rsidP="00BA63F1">
      <w:pPr>
        <w:shd w:val="clear" w:color="auto" w:fill="215868" w:themeFill="accent5" w:themeFillShade="80"/>
        <w:tabs>
          <w:tab w:val="left" w:pos="4530"/>
          <w:tab w:val="left" w:pos="5925"/>
          <w:tab w:val="left" w:pos="6930"/>
          <w:tab w:val="left" w:pos="8100"/>
        </w:tabs>
        <w:spacing w:after="0" w:line="240" w:lineRule="auto"/>
        <w:jc w:val="center"/>
        <w:rPr>
          <w:rFonts w:ascii="Cambria" w:hAnsi="Cambria"/>
          <w:color w:val="FFFFFF" w:themeColor="background1"/>
          <w:sz w:val="28"/>
          <w:szCs w:val="28"/>
        </w:rPr>
      </w:pPr>
      <w:r w:rsidRPr="00BA63F1">
        <w:rPr>
          <w:rFonts w:ascii="Cambria" w:hAnsi="Cambria"/>
          <w:b/>
          <w:color w:val="FFFFFF" w:themeColor="background1"/>
          <w:sz w:val="28"/>
          <w:szCs w:val="28"/>
        </w:rPr>
        <w:t>P</w:t>
      </w:r>
      <w:r w:rsidRPr="00BA63F1">
        <w:rPr>
          <w:rFonts w:ascii="Cambria" w:hAnsi="Cambria"/>
          <w:color w:val="FFFFFF" w:themeColor="background1"/>
          <w:sz w:val="28"/>
          <w:szCs w:val="28"/>
        </w:rPr>
        <w:t>ůvabná sestava ladných, plynulých a uvolněných pohybů.</w:t>
      </w:r>
    </w:p>
    <w:p w:rsidR="001C7855" w:rsidRPr="00BA63F1" w:rsidRDefault="001C7855" w:rsidP="00BA63F1">
      <w:pPr>
        <w:shd w:val="clear" w:color="auto" w:fill="215868" w:themeFill="accent5" w:themeFillShade="80"/>
        <w:tabs>
          <w:tab w:val="left" w:pos="4530"/>
          <w:tab w:val="left" w:pos="5925"/>
          <w:tab w:val="left" w:pos="6930"/>
          <w:tab w:val="left" w:pos="8100"/>
        </w:tabs>
        <w:spacing w:after="0" w:line="240" w:lineRule="auto"/>
        <w:jc w:val="center"/>
        <w:rPr>
          <w:rFonts w:ascii="Cambria" w:eastAsia="Times New Roman" w:hAnsi="Cambria" w:cs="Times New Roman"/>
          <w:color w:val="FFFFFF" w:themeColor="background1"/>
          <w:sz w:val="28"/>
          <w:szCs w:val="28"/>
          <w:lang w:eastAsia="cs-CZ"/>
        </w:rPr>
      </w:pPr>
      <w:r w:rsidRPr="00BA63F1">
        <w:rPr>
          <w:rFonts w:ascii="Cambria" w:hAnsi="Cambria"/>
          <w:b/>
          <w:color w:val="FFFFFF" w:themeColor="background1"/>
          <w:sz w:val="28"/>
          <w:szCs w:val="28"/>
        </w:rPr>
        <w:t>C</w:t>
      </w:r>
      <w:r w:rsidRPr="00BA63F1">
        <w:rPr>
          <w:rFonts w:ascii="Cambria" w:hAnsi="Cambria"/>
          <w:color w:val="FFFFFF" w:themeColor="background1"/>
          <w:sz w:val="28"/>
          <w:szCs w:val="28"/>
        </w:rPr>
        <w:t>viky této sestavy znázorňují příběh člověka o jeho cestě tady na zemi.</w:t>
      </w:r>
    </w:p>
    <w:p w:rsidR="00FF3467" w:rsidRPr="00BA63F1" w:rsidRDefault="001C7855" w:rsidP="00BA63F1">
      <w:pPr>
        <w:shd w:val="clear" w:color="auto" w:fill="215868" w:themeFill="accent5" w:themeFillShade="80"/>
        <w:spacing w:after="0" w:line="240" w:lineRule="auto"/>
        <w:jc w:val="center"/>
        <w:rPr>
          <w:rFonts w:ascii="Cambria" w:hAnsi="Cambria" w:cs="Times New Roman"/>
          <w:color w:val="FFFFFF" w:themeColor="background1"/>
          <w:sz w:val="28"/>
          <w:szCs w:val="28"/>
        </w:rPr>
      </w:pPr>
      <w:r w:rsidRPr="00BA63F1">
        <w:rPr>
          <w:rFonts w:ascii="Cambria" w:hAnsi="Cambria" w:cs="Times New Roman"/>
          <w:b/>
          <w:color w:val="FFFFFF" w:themeColor="background1"/>
          <w:sz w:val="28"/>
          <w:szCs w:val="28"/>
        </w:rPr>
        <w:t>P</w:t>
      </w:r>
      <w:r w:rsidRPr="00BA63F1">
        <w:rPr>
          <w:rFonts w:ascii="Cambria" w:hAnsi="Cambria" w:cs="Times New Roman"/>
          <w:color w:val="FFFFFF" w:themeColor="background1"/>
          <w:sz w:val="28"/>
          <w:szCs w:val="28"/>
        </w:rPr>
        <w:t>ravidelné cvičení této sestavy vyrovnává  životní energie.</w:t>
      </w:r>
    </w:p>
    <w:p w:rsidR="001C7855" w:rsidRPr="00BA63F1" w:rsidRDefault="001C7855" w:rsidP="00BA63F1">
      <w:pPr>
        <w:shd w:val="clear" w:color="auto" w:fill="215868" w:themeFill="accent5" w:themeFillShade="80"/>
        <w:spacing w:after="0" w:line="240" w:lineRule="auto"/>
        <w:jc w:val="center"/>
        <w:rPr>
          <w:rFonts w:ascii="Cambria" w:hAnsi="Cambria" w:cs="Times New Roman"/>
          <w:color w:val="FFFFFF" w:themeColor="background1"/>
          <w:sz w:val="28"/>
          <w:szCs w:val="28"/>
        </w:rPr>
      </w:pPr>
      <w:r w:rsidRPr="00BA63F1">
        <w:rPr>
          <w:rFonts w:ascii="Cambria" w:hAnsi="Cambria" w:cs="Times New Roman"/>
          <w:b/>
          <w:bCs/>
          <w:color w:val="FFFFFF" w:themeColor="background1"/>
          <w:sz w:val="28"/>
          <w:szCs w:val="28"/>
        </w:rPr>
        <w:t>U</w:t>
      </w:r>
      <w:r w:rsidRPr="00BA63F1">
        <w:rPr>
          <w:rFonts w:ascii="Cambria" w:hAnsi="Cambria" w:cs="Times New Roman"/>
          <w:bCs/>
          <w:color w:val="FFFFFF" w:themeColor="background1"/>
          <w:sz w:val="28"/>
          <w:szCs w:val="28"/>
        </w:rPr>
        <w:t>čí žít tady a teď.</w:t>
      </w:r>
    </w:p>
    <w:p w:rsidR="001C7855" w:rsidRPr="00BA63F1" w:rsidRDefault="001C7855" w:rsidP="00BA63F1">
      <w:pPr>
        <w:shd w:val="clear" w:color="auto" w:fill="215868" w:themeFill="accent5" w:themeFillShade="80"/>
        <w:spacing w:after="0" w:line="240" w:lineRule="auto"/>
        <w:jc w:val="center"/>
        <w:rPr>
          <w:rFonts w:ascii="Cambria" w:hAnsi="Cambria" w:cs="Times New Roman"/>
          <w:color w:val="FFFFFF" w:themeColor="background1"/>
          <w:sz w:val="28"/>
          <w:szCs w:val="28"/>
        </w:rPr>
      </w:pPr>
      <w:r w:rsidRPr="00BA63F1">
        <w:rPr>
          <w:rFonts w:ascii="Cambria" w:hAnsi="Cambria" w:cs="Times New Roman"/>
          <w:b/>
          <w:color w:val="FFFFFF" w:themeColor="background1"/>
          <w:sz w:val="28"/>
          <w:szCs w:val="28"/>
        </w:rPr>
        <w:t>C</w:t>
      </w:r>
      <w:r w:rsidRPr="00BA63F1">
        <w:rPr>
          <w:rFonts w:ascii="Cambria" w:hAnsi="Cambria" w:cs="Times New Roman"/>
          <w:color w:val="FFFFFF" w:themeColor="background1"/>
          <w:sz w:val="28"/>
          <w:szCs w:val="28"/>
        </w:rPr>
        <w:t xml:space="preserve">elá sestava podporuje </w:t>
      </w:r>
      <w:proofErr w:type="spellStart"/>
      <w:r w:rsidRPr="00BA63F1">
        <w:rPr>
          <w:rFonts w:ascii="Cambria" w:hAnsi="Cambria" w:cs="Times New Roman"/>
          <w:color w:val="FFFFFF" w:themeColor="background1"/>
          <w:sz w:val="28"/>
          <w:szCs w:val="28"/>
        </w:rPr>
        <w:t>samoléčebné</w:t>
      </w:r>
      <w:proofErr w:type="spellEnd"/>
      <w:r w:rsidRPr="00BA63F1">
        <w:rPr>
          <w:rFonts w:ascii="Cambria" w:hAnsi="Cambria" w:cs="Times New Roman"/>
          <w:color w:val="FFFFFF" w:themeColor="background1"/>
          <w:sz w:val="28"/>
          <w:szCs w:val="28"/>
        </w:rPr>
        <w:t xml:space="preserve"> procesy našeho organismu i jeho spirituální rozvoj.</w:t>
      </w:r>
    </w:p>
    <w:p w:rsidR="00FF3467" w:rsidRPr="00BA63F1" w:rsidRDefault="001C7855" w:rsidP="00BA63F1">
      <w:pPr>
        <w:pStyle w:val="Normlnweb"/>
        <w:shd w:val="clear" w:color="auto" w:fill="215868" w:themeFill="accent5" w:themeFillShade="80"/>
        <w:spacing w:before="0" w:beforeAutospacing="0" w:after="0" w:afterAutospacing="0"/>
        <w:jc w:val="center"/>
        <w:rPr>
          <w:rFonts w:ascii="Cambria" w:hAnsi="Cambria"/>
          <w:color w:val="FFFFFF" w:themeColor="background1"/>
          <w:sz w:val="28"/>
          <w:szCs w:val="28"/>
        </w:rPr>
      </w:pPr>
      <w:r w:rsidRPr="00BA63F1">
        <w:rPr>
          <w:rStyle w:val="Siln"/>
          <w:rFonts w:ascii="Cambria" w:hAnsi="Cambria"/>
          <w:color w:val="FFFFFF" w:themeColor="background1"/>
          <w:sz w:val="28"/>
          <w:szCs w:val="28"/>
        </w:rPr>
        <w:t>S</w:t>
      </w:r>
      <w:r w:rsidRPr="00BA63F1">
        <w:rPr>
          <w:rFonts w:ascii="Cambria" w:hAnsi="Cambria"/>
          <w:color w:val="FFFFFF" w:themeColor="background1"/>
          <w:sz w:val="28"/>
          <w:szCs w:val="28"/>
        </w:rPr>
        <w:t xml:space="preserve">myslem </w:t>
      </w:r>
      <w:proofErr w:type="spellStart"/>
      <w:r w:rsidRPr="00BA63F1">
        <w:rPr>
          <w:rFonts w:ascii="Cambria" w:hAnsi="Cambria"/>
          <w:color w:val="FFFFFF" w:themeColor="background1"/>
          <w:sz w:val="28"/>
          <w:szCs w:val="28"/>
        </w:rPr>
        <w:t>taichi</w:t>
      </w:r>
      <w:proofErr w:type="spellEnd"/>
      <w:r w:rsidRPr="00BA63F1">
        <w:rPr>
          <w:rFonts w:ascii="Cambria" w:hAnsi="Cambria"/>
          <w:color w:val="FFFFFF" w:themeColor="background1"/>
          <w:sz w:val="28"/>
          <w:szCs w:val="28"/>
        </w:rPr>
        <w:t xml:space="preserve"> </w:t>
      </w:r>
      <w:proofErr w:type="spellStart"/>
      <w:r w:rsidRPr="00BA63F1">
        <w:rPr>
          <w:rFonts w:ascii="Cambria" w:hAnsi="Cambria"/>
          <w:color w:val="FFFFFF" w:themeColor="background1"/>
          <w:sz w:val="28"/>
          <w:szCs w:val="28"/>
        </w:rPr>
        <w:t>čchi</w:t>
      </w:r>
      <w:proofErr w:type="spellEnd"/>
      <w:r w:rsidRPr="00BA63F1">
        <w:rPr>
          <w:rFonts w:ascii="Cambria" w:hAnsi="Cambria"/>
          <w:color w:val="FFFFFF" w:themeColor="background1"/>
          <w:sz w:val="28"/>
          <w:szCs w:val="28"/>
        </w:rPr>
        <w:t>-</w:t>
      </w:r>
      <w:proofErr w:type="spellStart"/>
      <w:r w:rsidRPr="00BA63F1">
        <w:rPr>
          <w:rFonts w:ascii="Cambria" w:hAnsi="Cambria"/>
          <w:color w:val="FFFFFF" w:themeColor="background1"/>
          <w:sz w:val="28"/>
          <w:szCs w:val="28"/>
        </w:rPr>
        <w:t>kung</w:t>
      </w:r>
      <w:proofErr w:type="spellEnd"/>
      <w:r w:rsidRPr="00BA63F1">
        <w:rPr>
          <w:rFonts w:ascii="Cambria" w:hAnsi="Cambria"/>
          <w:color w:val="FFFFFF" w:themeColor="background1"/>
          <w:sz w:val="28"/>
          <w:szCs w:val="28"/>
        </w:rPr>
        <w:t> je aktivovat energetických dráhách těla zablokovanou energii </w:t>
      </w:r>
      <w:proofErr w:type="spellStart"/>
      <w:r w:rsidRPr="00BA63F1">
        <w:rPr>
          <w:rFonts w:ascii="Cambria" w:hAnsi="Cambria"/>
          <w:color w:val="FFFFFF" w:themeColor="background1"/>
          <w:sz w:val="28"/>
          <w:szCs w:val="28"/>
        </w:rPr>
        <w:t>čchi</w:t>
      </w:r>
      <w:proofErr w:type="spellEnd"/>
      <w:r w:rsidRPr="00BA63F1">
        <w:rPr>
          <w:rFonts w:ascii="Cambria" w:hAnsi="Cambria"/>
          <w:color w:val="FFFFFF" w:themeColor="background1"/>
          <w:sz w:val="28"/>
          <w:szCs w:val="28"/>
        </w:rPr>
        <w:t>.</w:t>
      </w:r>
    </w:p>
    <w:p w:rsidR="001C7855" w:rsidRPr="00BA63F1" w:rsidRDefault="001C7855" w:rsidP="00BA63F1">
      <w:pPr>
        <w:pStyle w:val="Normlnweb"/>
        <w:shd w:val="clear" w:color="auto" w:fill="215868" w:themeFill="accent5" w:themeFillShade="80"/>
        <w:spacing w:before="0" w:beforeAutospacing="0" w:after="0" w:afterAutospacing="0"/>
        <w:jc w:val="center"/>
        <w:rPr>
          <w:rFonts w:ascii="Cambria" w:hAnsi="Cambria"/>
          <w:color w:val="FFFFFF" w:themeColor="background1"/>
          <w:sz w:val="28"/>
          <w:szCs w:val="28"/>
        </w:rPr>
      </w:pPr>
      <w:r w:rsidRPr="00BA63F1">
        <w:rPr>
          <w:rFonts w:ascii="Cambria" w:hAnsi="Cambria"/>
          <w:b/>
          <w:color w:val="FFFFFF" w:themeColor="background1"/>
          <w:sz w:val="28"/>
          <w:szCs w:val="28"/>
        </w:rPr>
        <w:t>N</w:t>
      </w:r>
      <w:r w:rsidRPr="00BA63F1">
        <w:rPr>
          <w:rFonts w:ascii="Cambria" w:hAnsi="Cambria"/>
          <w:color w:val="FFFFFF" w:themeColor="background1"/>
          <w:sz w:val="28"/>
          <w:szCs w:val="28"/>
        </w:rPr>
        <w:t>apravuje držení těla a celé páteře, uvolňuje emoce a zklidňuje mysl.</w:t>
      </w:r>
    </w:p>
    <w:p w:rsidR="00BA63F1" w:rsidRPr="00BA63F1" w:rsidRDefault="00BA63F1" w:rsidP="00BA63F1">
      <w:pPr>
        <w:pStyle w:val="Normlnweb"/>
        <w:shd w:val="clear" w:color="auto" w:fill="215868" w:themeFill="accent5" w:themeFillShade="80"/>
        <w:spacing w:before="0" w:beforeAutospacing="0" w:after="0" w:afterAutospacing="0"/>
        <w:jc w:val="center"/>
        <w:rPr>
          <w:rFonts w:ascii="Cambria" w:hAnsi="Cambria"/>
          <w:color w:val="FFFFFF" w:themeColor="background1"/>
          <w:sz w:val="28"/>
          <w:szCs w:val="28"/>
        </w:rPr>
      </w:pPr>
    </w:p>
    <w:p w:rsidR="00BA63F1" w:rsidRPr="00BA63F1" w:rsidRDefault="00BA63F1" w:rsidP="00BA63F1">
      <w:pPr>
        <w:pStyle w:val="Normlnweb"/>
        <w:shd w:val="clear" w:color="auto" w:fill="215868" w:themeFill="accent5" w:themeFillShade="80"/>
        <w:spacing w:before="0" w:beforeAutospacing="0" w:after="0" w:afterAutospacing="0"/>
        <w:jc w:val="center"/>
        <w:rPr>
          <w:rFonts w:ascii="Cambria" w:hAnsi="Cambria"/>
          <w:color w:val="FFFFFF" w:themeColor="background1"/>
          <w:sz w:val="28"/>
          <w:szCs w:val="28"/>
        </w:rPr>
      </w:pPr>
      <w:r w:rsidRPr="00BA63F1">
        <w:rPr>
          <w:rFonts w:ascii="Cambria" w:hAnsi="Cambria"/>
          <w:color w:val="FFFFFF" w:themeColor="background1"/>
          <w:sz w:val="28"/>
          <w:szCs w:val="28"/>
        </w:rPr>
        <w:t xml:space="preserve">Pravidelné cvičení každé </w:t>
      </w:r>
      <w:r w:rsidRPr="00BA63F1">
        <w:rPr>
          <w:rFonts w:ascii="Cambria" w:hAnsi="Cambria"/>
          <w:color w:val="FFFFFF" w:themeColor="background1"/>
          <w:sz w:val="40"/>
          <w:szCs w:val="40"/>
        </w:rPr>
        <w:t>úterý od 18:45 – 20:15 hodin</w:t>
      </w:r>
      <w:r w:rsidRPr="00BA63F1">
        <w:rPr>
          <w:rFonts w:ascii="Cambria" w:hAnsi="Cambria"/>
          <w:color w:val="FFFFFF" w:themeColor="background1"/>
          <w:sz w:val="28"/>
          <w:szCs w:val="28"/>
        </w:rPr>
        <w:t xml:space="preserve"> v tělocvičně nad Školní jídelnou ve </w:t>
      </w:r>
      <w:proofErr w:type="spellStart"/>
      <w:r w:rsidRPr="00BA63F1">
        <w:rPr>
          <w:rFonts w:ascii="Cambria" w:hAnsi="Cambria"/>
          <w:color w:val="FFFFFF" w:themeColor="background1"/>
          <w:sz w:val="28"/>
          <w:szCs w:val="28"/>
        </w:rPr>
        <w:t>Zruči</w:t>
      </w:r>
      <w:proofErr w:type="spellEnd"/>
      <w:r w:rsidRPr="00BA63F1">
        <w:rPr>
          <w:rFonts w:ascii="Cambria" w:hAnsi="Cambria"/>
          <w:color w:val="FFFFFF" w:themeColor="background1"/>
          <w:sz w:val="28"/>
          <w:szCs w:val="28"/>
        </w:rPr>
        <w:t xml:space="preserve"> nad Sázavou</w:t>
      </w:r>
    </w:p>
    <w:p w:rsidR="00BA63F1" w:rsidRPr="00BA63F1" w:rsidRDefault="00BA63F1" w:rsidP="00BA63F1">
      <w:pPr>
        <w:pStyle w:val="Normlnweb"/>
        <w:shd w:val="clear" w:color="auto" w:fill="215868" w:themeFill="accent5" w:themeFillShade="80"/>
        <w:spacing w:before="0" w:beforeAutospacing="0" w:after="0" w:afterAutospacing="0"/>
        <w:jc w:val="center"/>
        <w:rPr>
          <w:rFonts w:ascii="Cambria" w:hAnsi="Cambria"/>
          <w:color w:val="FFFFFF" w:themeColor="background1"/>
          <w:sz w:val="28"/>
          <w:szCs w:val="28"/>
        </w:rPr>
      </w:pPr>
    </w:p>
    <w:p w:rsidR="001C7855" w:rsidRPr="00BA63F1" w:rsidRDefault="001C7855" w:rsidP="00BA63F1">
      <w:pPr>
        <w:pStyle w:val="Normlnweb"/>
        <w:shd w:val="clear" w:color="auto" w:fill="215868" w:themeFill="accent5" w:themeFillShade="80"/>
        <w:spacing w:before="0" w:beforeAutospacing="0" w:after="0" w:afterAutospacing="0"/>
        <w:ind w:left="360"/>
        <w:rPr>
          <w:rFonts w:ascii="Cambria" w:hAnsi="Cambria"/>
          <w:color w:val="FFFFFF" w:themeColor="background1"/>
          <w:sz w:val="28"/>
          <w:szCs w:val="28"/>
        </w:rPr>
      </w:pPr>
      <w:r w:rsidRPr="00BA63F1">
        <w:rPr>
          <w:rFonts w:ascii="Cambria" w:hAnsi="Cambria"/>
          <w:color w:val="FFFFFF" w:themeColor="background1"/>
          <w:sz w:val="28"/>
          <w:szCs w:val="28"/>
        </w:rPr>
        <w:t xml:space="preserve">  </w:t>
      </w:r>
    </w:p>
    <w:p w:rsidR="000336E9" w:rsidRPr="00BA63F1" w:rsidRDefault="00BA63F1" w:rsidP="00BA63F1">
      <w:pPr>
        <w:pStyle w:val="Normlnweb"/>
        <w:shd w:val="clear" w:color="auto" w:fill="215868" w:themeFill="accent5" w:themeFillShade="80"/>
        <w:tabs>
          <w:tab w:val="left" w:pos="2811"/>
        </w:tabs>
        <w:spacing w:before="0" w:beforeAutospacing="0" w:after="0" w:afterAutospacing="0"/>
        <w:rPr>
          <w:rFonts w:ascii="Cambria" w:hAnsi="Cambria"/>
          <w:bCs/>
          <w:color w:val="FFFFFF" w:themeColor="background1"/>
          <w:sz w:val="28"/>
          <w:szCs w:val="28"/>
        </w:rPr>
      </w:pPr>
      <w:r w:rsidRPr="00BA63F1">
        <w:rPr>
          <w:rFonts w:ascii="Cambria" w:hAnsi="Cambria"/>
          <w:color w:val="FFFFFF" w:themeColor="background1"/>
        </w:rPr>
        <w:t xml:space="preserve">                                                    </w:t>
      </w:r>
      <w:r w:rsidR="000336E9" w:rsidRPr="00BA63F1">
        <w:rPr>
          <w:rFonts w:ascii="Cambria" w:hAnsi="Cambria"/>
          <w:bCs/>
          <w:color w:val="FFFFFF" w:themeColor="background1"/>
          <w:sz w:val="28"/>
          <w:szCs w:val="28"/>
        </w:rPr>
        <w:t>vhodné pro začátečníky</w:t>
      </w:r>
    </w:p>
    <w:p w:rsidR="00FF3467" w:rsidRPr="00BA63F1" w:rsidRDefault="00FF3467" w:rsidP="00BA63F1">
      <w:pPr>
        <w:pStyle w:val="Normlnweb"/>
        <w:shd w:val="clear" w:color="auto" w:fill="215868" w:themeFill="accent5" w:themeFillShade="80"/>
        <w:spacing w:before="0" w:beforeAutospacing="0" w:after="0" w:afterAutospacing="0"/>
        <w:jc w:val="center"/>
        <w:rPr>
          <w:rFonts w:ascii="Cambria" w:hAnsi="Cambria"/>
          <w:bCs/>
          <w:color w:val="FFFFFF" w:themeColor="background1"/>
          <w:sz w:val="28"/>
          <w:szCs w:val="28"/>
        </w:rPr>
      </w:pPr>
      <w:r w:rsidRPr="00BA63F1">
        <w:rPr>
          <w:rFonts w:ascii="Cambria" w:hAnsi="Cambria"/>
          <w:bCs/>
          <w:color w:val="FFFFFF" w:themeColor="background1"/>
          <w:sz w:val="28"/>
          <w:szCs w:val="28"/>
        </w:rPr>
        <w:t xml:space="preserve">doporučuji </w:t>
      </w:r>
      <w:r w:rsidR="001C7855" w:rsidRPr="00BA63F1">
        <w:rPr>
          <w:rFonts w:ascii="Cambria" w:hAnsi="Cambria"/>
          <w:bCs/>
          <w:color w:val="FFFFFF" w:themeColor="background1"/>
          <w:sz w:val="28"/>
          <w:szCs w:val="28"/>
        </w:rPr>
        <w:t>přihlášení předem na č. 774 868 637</w:t>
      </w:r>
    </w:p>
    <w:p w:rsidR="001C7855" w:rsidRPr="00BA63F1" w:rsidRDefault="001C7855" w:rsidP="00BA63F1">
      <w:pPr>
        <w:pStyle w:val="Normlnweb"/>
        <w:shd w:val="clear" w:color="auto" w:fill="215868" w:themeFill="accent5" w:themeFillShade="80"/>
        <w:spacing w:before="0" w:beforeAutospacing="0" w:after="0" w:afterAutospacing="0"/>
        <w:jc w:val="center"/>
        <w:rPr>
          <w:rFonts w:ascii="Cambria" w:hAnsi="Cambria"/>
          <w:bCs/>
          <w:color w:val="FFFFFF" w:themeColor="background1"/>
          <w:sz w:val="28"/>
          <w:szCs w:val="28"/>
        </w:rPr>
      </w:pPr>
      <w:r w:rsidRPr="00BA63F1">
        <w:rPr>
          <w:rFonts w:ascii="Cambria" w:hAnsi="Cambria"/>
          <w:bCs/>
          <w:color w:val="FFFFFF" w:themeColor="background1"/>
          <w:sz w:val="28"/>
          <w:szCs w:val="28"/>
        </w:rPr>
        <w:t>cena 120 Kč/osoba/lekce 90 minut</w:t>
      </w:r>
    </w:p>
    <w:p w:rsidR="000336E9" w:rsidRPr="00BA63F1" w:rsidRDefault="000336E9" w:rsidP="00BA63F1">
      <w:pPr>
        <w:pStyle w:val="Normlnweb"/>
        <w:shd w:val="clear" w:color="auto" w:fill="215868" w:themeFill="accent5" w:themeFillShade="80"/>
        <w:spacing w:before="0" w:beforeAutospacing="0" w:after="0" w:afterAutospacing="0"/>
        <w:jc w:val="center"/>
        <w:rPr>
          <w:rFonts w:ascii="Cambria" w:hAnsi="Cambria"/>
          <w:bCs/>
          <w:color w:val="FFFFFF" w:themeColor="background1"/>
          <w:sz w:val="28"/>
          <w:szCs w:val="28"/>
        </w:rPr>
      </w:pPr>
    </w:p>
    <w:p w:rsidR="004F3DDB" w:rsidRPr="00BA63F1" w:rsidRDefault="004F3DDB" w:rsidP="00BA63F1">
      <w:pPr>
        <w:pStyle w:val="Normlnweb"/>
        <w:shd w:val="clear" w:color="auto" w:fill="215868" w:themeFill="accent5" w:themeFillShade="80"/>
        <w:spacing w:before="0" w:beforeAutospacing="0" w:after="0" w:afterAutospacing="0"/>
        <w:rPr>
          <w:rFonts w:ascii="Cambria" w:hAnsi="Cambria"/>
          <w:bCs/>
          <w:color w:val="FFFFFF" w:themeColor="background1"/>
          <w:sz w:val="32"/>
          <w:szCs w:val="32"/>
        </w:rPr>
      </w:pPr>
      <w:r w:rsidRPr="00BA63F1">
        <w:rPr>
          <w:rFonts w:ascii="Cambria" w:hAnsi="Cambria"/>
          <w:bCs/>
          <w:color w:val="FFFFFF" w:themeColor="background1"/>
          <w:sz w:val="28"/>
          <w:szCs w:val="28"/>
        </w:rPr>
        <w:t xml:space="preserve">                                                </w:t>
      </w:r>
      <w:r w:rsidR="001C7855" w:rsidRPr="00BA63F1">
        <w:rPr>
          <w:rFonts w:ascii="Cambria" w:hAnsi="Cambria"/>
          <w:bCs/>
          <w:color w:val="FFFFFF" w:themeColor="background1"/>
          <w:sz w:val="32"/>
          <w:szCs w:val="32"/>
        </w:rPr>
        <w:t xml:space="preserve">Těším se na setkání. </w:t>
      </w:r>
    </w:p>
    <w:p w:rsidR="001C7855" w:rsidRPr="00BA63F1" w:rsidRDefault="004F3DDB" w:rsidP="00BA63F1">
      <w:pPr>
        <w:pStyle w:val="Normlnweb"/>
        <w:shd w:val="clear" w:color="auto" w:fill="215868" w:themeFill="accent5" w:themeFillShade="80"/>
        <w:spacing w:before="0" w:beforeAutospacing="0" w:after="0" w:afterAutospacing="0"/>
        <w:rPr>
          <w:rFonts w:ascii="Cambria" w:hAnsi="Cambria"/>
          <w:bCs/>
          <w:color w:val="FFFFFF" w:themeColor="background1"/>
          <w:sz w:val="32"/>
          <w:szCs w:val="32"/>
        </w:rPr>
      </w:pPr>
      <w:r w:rsidRPr="00BA63F1">
        <w:rPr>
          <w:rFonts w:ascii="Cambria" w:hAnsi="Cambria"/>
          <w:bCs/>
          <w:color w:val="FFFFFF" w:themeColor="background1"/>
          <w:sz w:val="32"/>
          <w:szCs w:val="32"/>
        </w:rPr>
        <w:t xml:space="preserve">                                                 </w:t>
      </w:r>
      <w:r w:rsidR="001C7855" w:rsidRPr="00BA63F1">
        <w:rPr>
          <w:rFonts w:ascii="Monotype Corsiva" w:hAnsi="Monotype Corsiva"/>
          <w:bCs/>
          <w:color w:val="FFFFFF" w:themeColor="background1"/>
          <w:sz w:val="32"/>
          <w:szCs w:val="32"/>
        </w:rPr>
        <w:t>Dáša Fleková</w:t>
      </w:r>
    </w:p>
    <w:p w:rsidR="001C7855" w:rsidRPr="00BA63F1" w:rsidRDefault="001C7855" w:rsidP="00BA63F1">
      <w:pPr>
        <w:pStyle w:val="Normlnweb"/>
        <w:shd w:val="clear" w:color="auto" w:fill="215868" w:themeFill="accent5" w:themeFillShade="80"/>
        <w:spacing w:before="0" w:beforeAutospacing="0" w:after="0" w:afterAutospacing="0"/>
        <w:rPr>
          <w:rFonts w:asciiTheme="minorHAnsi" w:hAnsiTheme="minorHAnsi"/>
          <w:color w:val="FFFFFF" w:themeColor="background1"/>
          <w:sz w:val="28"/>
          <w:szCs w:val="28"/>
        </w:rPr>
      </w:pPr>
      <w:r w:rsidRPr="00BA63F1">
        <w:rPr>
          <w:rFonts w:ascii="Cambria" w:hAnsi="Cambria"/>
          <w:bCs/>
          <w:color w:val="FFFFFF" w:themeColor="background1"/>
          <w:sz w:val="36"/>
          <w:szCs w:val="36"/>
        </w:rPr>
        <w:t xml:space="preserve">            </w:t>
      </w:r>
      <w:r w:rsidRPr="00BA63F1">
        <w:rPr>
          <w:rFonts w:ascii="Cambria" w:hAnsi="Cambria"/>
          <w:bCs/>
          <w:color w:val="FFFFFF" w:themeColor="background1"/>
          <w:sz w:val="28"/>
          <w:szCs w:val="28"/>
        </w:rPr>
        <w:t xml:space="preserve"> </w:t>
      </w:r>
      <w:r w:rsidRPr="00BA63F1">
        <w:rPr>
          <w:rFonts w:asciiTheme="minorHAnsi" w:hAnsiTheme="minorHAnsi"/>
          <w:bCs/>
          <w:color w:val="FFFFFF" w:themeColor="background1"/>
          <w:sz w:val="28"/>
          <w:szCs w:val="28"/>
        </w:rPr>
        <w:t xml:space="preserve">lektorka programu </w:t>
      </w:r>
      <w:proofErr w:type="spellStart"/>
      <w:r w:rsidRPr="00BA63F1">
        <w:rPr>
          <w:rFonts w:asciiTheme="minorHAnsi" w:hAnsiTheme="minorHAnsi"/>
          <w:bCs/>
          <w:color w:val="FFFFFF" w:themeColor="background1"/>
          <w:sz w:val="28"/>
          <w:szCs w:val="28"/>
        </w:rPr>
        <w:t>TAO</w:t>
      </w:r>
      <w:proofErr w:type="spellEnd"/>
      <w:r w:rsidRPr="00BA63F1">
        <w:rPr>
          <w:rFonts w:asciiTheme="minorHAnsi" w:hAnsiTheme="minorHAnsi"/>
          <w:bCs/>
          <w:color w:val="FFFFFF" w:themeColor="background1"/>
          <w:sz w:val="28"/>
          <w:szCs w:val="28"/>
        </w:rPr>
        <w:t xml:space="preserve"> ženy   *  </w:t>
      </w:r>
      <w:r w:rsidRPr="00BA63F1">
        <w:rPr>
          <w:rFonts w:asciiTheme="minorHAnsi" w:hAnsiTheme="minorHAnsi"/>
          <w:color w:val="FFFFFF" w:themeColor="background1"/>
          <w:sz w:val="28"/>
          <w:szCs w:val="28"/>
        </w:rPr>
        <w:t xml:space="preserve">Živý </w:t>
      </w:r>
      <w:proofErr w:type="spellStart"/>
      <w:r w:rsidRPr="00BA63F1">
        <w:rPr>
          <w:rFonts w:asciiTheme="minorHAnsi" w:hAnsiTheme="minorHAnsi"/>
          <w:color w:val="FFFFFF" w:themeColor="background1"/>
          <w:sz w:val="28"/>
          <w:szCs w:val="28"/>
        </w:rPr>
        <w:t>čchi</w:t>
      </w:r>
      <w:proofErr w:type="spellEnd"/>
      <w:r w:rsidRPr="00BA63F1">
        <w:rPr>
          <w:rFonts w:asciiTheme="minorHAnsi" w:hAnsiTheme="minorHAnsi"/>
          <w:color w:val="FFFFFF" w:themeColor="background1"/>
          <w:sz w:val="28"/>
          <w:szCs w:val="28"/>
        </w:rPr>
        <w:t>-</w:t>
      </w:r>
      <w:proofErr w:type="spellStart"/>
      <w:r w:rsidRPr="00BA63F1">
        <w:rPr>
          <w:rFonts w:asciiTheme="minorHAnsi" w:hAnsiTheme="minorHAnsi"/>
          <w:color w:val="FFFFFF" w:themeColor="background1"/>
          <w:sz w:val="28"/>
          <w:szCs w:val="28"/>
        </w:rPr>
        <w:t>kung</w:t>
      </w:r>
      <w:proofErr w:type="spellEnd"/>
      <w:r w:rsidRPr="00BA63F1">
        <w:rPr>
          <w:rFonts w:asciiTheme="minorHAnsi" w:hAnsiTheme="minorHAnsi"/>
          <w:color w:val="FFFFFF" w:themeColor="background1"/>
          <w:sz w:val="28"/>
          <w:szCs w:val="28"/>
        </w:rPr>
        <w:t>, škola přírodní léčby</w:t>
      </w:r>
      <w:r w:rsidRPr="00BA63F1">
        <w:rPr>
          <w:rFonts w:asciiTheme="minorHAnsi" w:hAnsiTheme="minorHAnsi"/>
          <w:noProof/>
          <w:color w:val="FFFFFF" w:themeColor="background1"/>
          <w:sz w:val="28"/>
          <w:szCs w:val="28"/>
        </w:rPr>
        <w:t xml:space="preserve">              </w:t>
      </w:r>
      <w:r w:rsidR="004F3DDB" w:rsidRPr="00BA63F1">
        <w:rPr>
          <w:rFonts w:asciiTheme="minorHAnsi" w:hAnsiTheme="minorHAnsi"/>
          <w:noProof/>
          <w:color w:val="FFFFFF" w:themeColor="background1"/>
          <w:sz w:val="28"/>
          <w:szCs w:val="28"/>
        </w:rPr>
        <w:t xml:space="preserve">                                                                                   </w:t>
      </w:r>
      <w:r w:rsidR="000336E9" w:rsidRPr="00BA63F1">
        <w:rPr>
          <w:rFonts w:asciiTheme="minorHAnsi" w:hAnsiTheme="minorHAnsi"/>
          <w:noProof/>
          <w:color w:val="FFFFFF" w:themeColor="background1"/>
          <w:sz w:val="28"/>
          <w:szCs w:val="28"/>
        </w:rPr>
        <w:t xml:space="preserve">                      </w:t>
      </w:r>
    </w:p>
    <w:p w:rsidR="001C7855" w:rsidRPr="00BA63F1" w:rsidRDefault="004F3DDB" w:rsidP="00BA63F1">
      <w:pPr>
        <w:pStyle w:val="Normlnweb"/>
        <w:shd w:val="clear" w:color="auto" w:fill="215868" w:themeFill="accent5" w:themeFillShade="80"/>
        <w:spacing w:before="0" w:beforeAutospacing="0" w:after="0" w:afterAutospacing="0"/>
        <w:rPr>
          <w:rFonts w:asciiTheme="minorHAnsi" w:hAnsiTheme="minorHAnsi"/>
          <w:bCs/>
          <w:color w:val="FFFFFF" w:themeColor="background1"/>
          <w:sz w:val="28"/>
          <w:szCs w:val="28"/>
        </w:rPr>
      </w:pPr>
      <w:r w:rsidRPr="00BA63F1">
        <w:rPr>
          <w:rFonts w:asciiTheme="minorHAnsi" w:hAnsiTheme="minorHAnsi"/>
          <w:color w:val="FFFFFF" w:themeColor="background1"/>
          <w:sz w:val="28"/>
          <w:szCs w:val="28"/>
        </w:rPr>
        <w:t xml:space="preserve">  </w:t>
      </w:r>
      <w:r w:rsidR="001C7855" w:rsidRPr="00BA63F1">
        <w:rPr>
          <w:rFonts w:asciiTheme="minorHAnsi" w:hAnsiTheme="minorHAnsi"/>
          <w:color w:val="FFFFFF" w:themeColor="background1"/>
          <w:sz w:val="28"/>
          <w:szCs w:val="28"/>
        </w:rPr>
        <w:t xml:space="preserve">           </w:t>
      </w:r>
      <w:r w:rsidRPr="00BA63F1">
        <w:rPr>
          <w:rFonts w:asciiTheme="minorHAnsi" w:hAnsiTheme="minorHAnsi"/>
          <w:color w:val="FFFFFF" w:themeColor="background1"/>
          <w:sz w:val="28"/>
          <w:szCs w:val="28"/>
        </w:rPr>
        <w:t xml:space="preserve">     </w:t>
      </w:r>
      <w:hyperlink r:id="rId6" w:tgtFrame="_blank" w:history="1">
        <w:proofErr w:type="spellStart"/>
        <w:r w:rsidR="001C7855" w:rsidRPr="00BA63F1">
          <w:rPr>
            <w:rStyle w:val="Hypertextovodkaz"/>
            <w:rFonts w:asciiTheme="minorHAnsi" w:eastAsiaTheme="majorEastAsia" w:hAnsiTheme="minorHAnsi"/>
            <w:b/>
            <w:bCs/>
            <w:color w:val="FFFFFF" w:themeColor="background1"/>
            <w:sz w:val="28"/>
            <w:szCs w:val="28"/>
            <w:u w:val="none"/>
          </w:rPr>
          <w:t>Tao</w:t>
        </w:r>
        <w:proofErr w:type="spellEnd"/>
        <w:r w:rsidR="001C7855" w:rsidRPr="00BA63F1">
          <w:rPr>
            <w:rStyle w:val="Hypertextovodkaz"/>
            <w:rFonts w:asciiTheme="minorHAnsi" w:eastAsiaTheme="majorEastAsia" w:hAnsiTheme="minorHAnsi"/>
            <w:b/>
            <w:bCs/>
            <w:color w:val="FFFFFF" w:themeColor="background1"/>
            <w:sz w:val="28"/>
            <w:szCs w:val="28"/>
            <w:u w:val="none"/>
          </w:rPr>
          <w:t xml:space="preserve"> ženy - vědomá cesta ženské krásy, zdraví a moudrosti.</w:t>
        </w:r>
      </w:hyperlink>
    </w:p>
    <w:p w:rsidR="001C7855" w:rsidRPr="00BA63F1" w:rsidRDefault="001C7855" w:rsidP="00BA63F1">
      <w:pPr>
        <w:pStyle w:val="Normlnweb"/>
        <w:shd w:val="clear" w:color="auto" w:fill="215868" w:themeFill="accent5" w:themeFillShade="80"/>
        <w:tabs>
          <w:tab w:val="left" w:pos="2280"/>
        </w:tabs>
        <w:spacing w:before="0" w:beforeAutospacing="0" w:after="0" w:afterAutospacing="0"/>
        <w:rPr>
          <w:rFonts w:asciiTheme="minorHAnsi" w:hAnsiTheme="minorHAnsi"/>
          <w:bCs/>
          <w:color w:val="FFFFFF" w:themeColor="background1"/>
        </w:rPr>
      </w:pPr>
      <w:r w:rsidRPr="00BA63F1">
        <w:rPr>
          <w:rFonts w:asciiTheme="minorHAnsi" w:hAnsiTheme="minorHAnsi"/>
          <w:bCs/>
          <w:color w:val="FFFFFF" w:themeColor="background1"/>
        </w:rPr>
        <w:tab/>
      </w:r>
    </w:p>
    <w:p w:rsidR="001A143A" w:rsidRPr="00BA63F1" w:rsidRDefault="000336E9" w:rsidP="00BA63F1">
      <w:pPr>
        <w:shd w:val="clear" w:color="auto" w:fill="215868" w:themeFill="accent5" w:themeFillShade="80"/>
        <w:jc w:val="center"/>
        <w:rPr>
          <w:color w:val="FFFFFF" w:themeColor="background1"/>
          <w:sz w:val="24"/>
        </w:rPr>
      </w:pPr>
      <w:r w:rsidRPr="00BA63F1">
        <w:rPr>
          <w:color w:val="FFFFFF" w:themeColor="background1"/>
        </w:rPr>
        <w:drawing>
          <wp:inline distT="0" distB="0" distL="0" distR="0">
            <wp:extent cx="1769481" cy="1133475"/>
            <wp:effectExtent l="19050" t="0" r="2169" b="0"/>
            <wp:docPr id="6" name="obrázek 22" descr="Cchi-fest Zruč nad Sáz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chi-fest Zruč nad Sázav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81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43A" w:rsidRPr="00BA63F1" w:rsidSect="001A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C1" w:rsidRDefault="002E79C1" w:rsidP="00FF3467">
      <w:pPr>
        <w:spacing w:after="0" w:line="240" w:lineRule="auto"/>
      </w:pPr>
      <w:r>
        <w:separator/>
      </w:r>
    </w:p>
  </w:endnote>
  <w:endnote w:type="continuationSeparator" w:id="0">
    <w:p w:rsidR="002E79C1" w:rsidRDefault="002E79C1" w:rsidP="00FF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C1" w:rsidRDefault="002E79C1" w:rsidP="00FF3467">
      <w:pPr>
        <w:spacing w:after="0" w:line="240" w:lineRule="auto"/>
      </w:pPr>
      <w:r>
        <w:separator/>
      </w:r>
    </w:p>
  </w:footnote>
  <w:footnote w:type="continuationSeparator" w:id="0">
    <w:p w:rsidR="002E79C1" w:rsidRDefault="002E79C1" w:rsidP="00FF3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855"/>
    <w:rsid w:val="000336E9"/>
    <w:rsid w:val="001A143A"/>
    <w:rsid w:val="001C7855"/>
    <w:rsid w:val="002E79C1"/>
    <w:rsid w:val="003877BB"/>
    <w:rsid w:val="004F3DDB"/>
    <w:rsid w:val="004F6D46"/>
    <w:rsid w:val="00BA63F1"/>
    <w:rsid w:val="00CE29B1"/>
    <w:rsid w:val="00FF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1C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785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C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78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8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F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3467"/>
  </w:style>
  <w:style w:type="paragraph" w:styleId="Zpat">
    <w:name w:val="footer"/>
    <w:basedOn w:val="Normln"/>
    <w:link w:val="ZpatChar"/>
    <w:uiPriority w:val="99"/>
    <w:semiHidden/>
    <w:unhideWhenUsed/>
    <w:rsid w:val="00FF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3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vycchikung.cz/skola/akreditovana-skola-tao-zeny-astz/zajmova-skola-tao-zeny-varianta-vikendova-3-bloky-10-dn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1</cp:revision>
  <dcterms:created xsi:type="dcterms:W3CDTF">2021-09-26T18:00:00Z</dcterms:created>
  <dcterms:modified xsi:type="dcterms:W3CDTF">2021-09-26T19:04:00Z</dcterms:modified>
</cp:coreProperties>
</file>