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4BD1" w14:textId="77777777" w:rsidR="00D51F5C" w:rsidRPr="00D51F5C" w:rsidRDefault="00D51F5C" w:rsidP="00D51F5C">
      <w:pPr>
        <w:tabs>
          <w:tab w:val="center" w:pos="4536"/>
          <w:tab w:val="right" w:pos="907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 wp14:anchorId="5DCAE156" wp14:editId="4B3383AC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854075" cy="914400"/>
            <wp:effectExtent l="0" t="0" r="317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1F5C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Městský úřad Zruč nad Sázavou</w:t>
      </w:r>
    </w:p>
    <w:p w14:paraId="55AC4A18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51F5C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odbor kanceláře starosty, Zámek 1, 285 22 Zruč nad Sázavou</w:t>
      </w:r>
    </w:p>
    <w:p w14:paraId="4DA36B43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156BC70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787D906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419D87D5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5370C940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>VÝROČNÍ</w:t>
      </w:r>
      <w:r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 </w:t>
      </w:r>
      <w:r w:rsidRPr="00D51F5C"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  <w:t xml:space="preserve"> ZPRÁVA</w:t>
      </w:r>
    </w:p>
    <w:p w14:paraId="28E5720B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u w:val="single"/>
          <w:lang w:eastAsia="cs-CZ"/>
        </w:rPr>
      </w:pPr>
    </w:p>
    <w:p w14:paraId="0554E904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D51F5C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o činnosti Městského úřadu Zruč nad Sázavou</w:t>
      </w:r>
    </w:p>
    <w:p w14:paraId="257BE9D7" w14:textId="2EF32C52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v oblasti p</w:t>
      </w:r>
      <w:r w:rsidR="00C22FA8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oskytování informací za rok 202</w:t>
      </w:r>
      <w:r w:rsidR="00237A11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1</w:t>
      </w:r>
    </w:p>
    <w:p w14:paraId="1DC6971A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669F8A8C" w14:textId="77777777" w:rsidR="00D51F5C" w:rsidRDefault="00D51F5C" w:rsidP="00D51F5C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11930F5A" w14:textId="313D2444"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počet písemně podaných žádostí               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C22FA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                          </w:t>
      </w:r>
      <w:r w:rsidR="00237A11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C22FA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</w:t>
      </w:r>
      <w:r w:rsidR="00237A11">
        <w:rPr>
          <w:rFonts w:ascii="Times New Roman" w:eastAsia="Times New Roman" w:hAnsi="Times New Roman" w:cs="Times New Roman"/>
          <w:sz w:val="32"/>
          <w:szCs w:val="32"/>
          <w:lang w:eastAsia="cs-CZ"/>
        </w:rPr>
        <w:t>10</w:t>
      </w:r>
    </w:p>
    <w:p w14:paraId="51C0B826" w14:textId="77777777"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69657C71" w14:textId="3C9E2B9D"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počet podaných odvolání (rozkladů)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proti rozhodnutí            </w:t>
      </w:r>
      <w:r w:rsidR="00237A11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 w:rsidR="00E8005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 </w:t>
      </w:r>
      <w:r w:rsidR="00F82755">
        <w:rPr>
          <w:rFonts w:ascii="Times New Roman" w:eastAsia="Times New Roman" w:hAnsi="Times New Roman" w:cs="Times New Roman"/>
          <w:sz w:val="32"/>
          <w:szCs w:val="32"/>
          <w:lang w:eastAsia="cs-CZ"/>
        </w:rPr>
        <w:t>0</w:t>
      </w:r>
    </w:p>
    <w:p w14:paraId="7563F7CE" w14:textId="77777777" w:rsidR="00D06250" w:rsidRDefault="00D06250" w:rsidP="00D06250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1726843D" w14:textId="3B335DB1" w:rsidR="00D51F5C" w:rsidRDefault="00D51F5C" w:rsidP="00D51F5C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opis podstatných částí každého rozsudku soudu                      </w:t>
      </w:r>
      <w:r w:rsidR="00237A11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0</w:t>
      </w:r>
    </w:p>
    <w:p w14:paraId="3BABC8F0" w14:textId="77777777" w:rsidR="00D51F5C" w:rsidRDefault="00D51F5C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(jímž je přezkoumání rozhodnutí v oblasti poskytování Informací)</w:t>
      </w:r>
    </w:p>
    <w:p w14:paraId="4848828B" w14:textId="77777777" w:rsidR="00D06250" w:rsidRDefault="00D06250" w:rsidP="00D51F5C">
      <w:pPr>
        <w:pStyle w:val="Odstavecseseznamem"/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20C4E2CB" w14:textId="11A51B40" w:rsidR="00D06250" w:rsidRDefault="00D06250" w:rsidP="00D06250">
      <w:pPr>
        <w:pStyle w:val="Odstavecseseznamem"/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další informace, vztahující se k uplatňování tohoto zákona     </w:t>
      </w:r>
      <w:r w:rsidR="00237A11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0</w:t>
      </w:r>
    </w:p>
    <w:p w14:paraId="3C3D467C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15C5DA7E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625BC646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75D2559A" w14:textId="79E682CA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Ve Zr</w:t>
      </w:r>
      <w:r w:rsidR="00C22FA8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uči nad Sázavou dne </w:t>
      </w:r>
      <w:r w:rsidR="00237A11">
        <w:rPr>
          <w:rFonts w:ascii="Times New Roman" w:eastAsia="Times New Roman" w:hAnsi="Times New Roman" w:cs="Times New Roman"/>
          <w:sz w:val="32"/>
          <w:szCs w:val="32"/>
          <w:lang w:eastAsia="cs-CZ"/>
        </w:rPr>
        <w:t>03</w:t>
      </w:r>
      <w:r w:rsidR="00C22FA8">
        <w:rPr>
          <w:rFonts w:ascii="Times New Roman" w:eastAsia="Times New Roman" w:hAnsi="Times New Roman" w:cs="Times New Roman"/>
          <w:sz w:val="32"/>
          <w:szCs w:val="32"/>
          <w:lang w:eastAsia="cs-CZ"/>
        </w:rPr>
        <w:t>. 01. 202</w:t>
      </w:r>
      <w:r w:rsidR="00237A11">
        <w:rPr>
          <w:rFonts w:ascii="Times New Roman" w:eastAsia="Times New Roman" w:hAnsi="Times New Roman" w:cs="Times New Roman"/>
          <w:sz w:val="32"/>
          <w:szCs w:val="32"/>
          <w:lang w:eastAsia="cs-CZ"/>
        </w:rPr>
        <w:t>2</w:t>
      </w:r>
    </w:p>
    <w:p w14:paraId="212ADD8C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04820D38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0C41CA28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</w:p>
    <w:p w14:paraId="52F50578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……………………………..</w:t>
      </w:r>
    </w:p>
    <w:p w14:paraId="1CDFBB7D" w14:textId="77777777" w:rsidR="00D06250" w:rsidRDefault="00C22FA8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Mgr</w:t>
      </w:r>
      <w:r w:rsidR="00D06250">
        <w:rPr>
          <w:rFonts w:ascii="Times New Roman" w:eastAsia="Times New Roman" w:hAnsi="Times New Roman" w:cs="Times New Roman"/>
          <w:sz w:val="32"/>
          <w:szCs w:val="32"/>
          <w:lang w:eastAsia="cs-CZ"/>
        </w:rPr>
        <w:t>. Kristýna Jirkovská</w:t>
      </w:r>
    </w:p>
    <w:p w14:paraId="4E287DA8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cs-CZ"/>
        </w:rPr>
        <w:t>Tajemnice MÚ</w:t>
      </w:r>
    </w:p>
    <w:p w14:paraId="0269684E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14:paraId="20D33CBF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14:paraId="62CE3F02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</w:p>
    <w:p w14:paraId="1D54157B" w14:textId="77777777" w:rsidR="00D06250" w:rsidRDefault="00D06250" w:rsidP="00D0625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>Vyvěšeno:</w:t>
      </w:r>
    </w:p>
    <w:p w14:paraId="3DC8DCC9" w14:textId="77777777" w:rsidR="004F0B14" w:rsidRDefault="00D06250" w:rsidP="005E14B6">
      <w:pPr>
        <w:tabs>
          <w:tab w:val="center" w:pos="4536"/>
          <w:tab w:val="right" w:pos="9072"/>
        </w:tabs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cs-CZ"/>
        </w:rPr>
        <w:t xml:space="preserve">Sejmuto: </w:t>
      </w:r>
    </w:p>
    <w:sectPr w:rsidR="004F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17B"/>
    <w:multiLevelType w:val="hybridMultilevel"/>
    <w:tmpl w:val="483A70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85"/>
    <w:rsid w:val="00237A11"/>
    <w:rsid w:val="003952B6"/>
    <w:rsid w:val="004F0B14"/>
    <w:rsid w:val="005E14B6"/>
    <w:rsid w:val="00687285"/>
    <w:rsid w:val="006B74A7"/>
    <w:rsid w:val="009C5047"/>
    <w:rsid w:val="00C22FA8"/>
    <w:rsid w:val="00D06250"/>
    <w:rsid w:val="00D51F5C"/>
    <w:rsid w:val="00E80058"/>
    <w:rsid w:val="00F8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DA5F"/>
  <w15:docId w15:val="{C2E48023-76E1-421C-9994-4EDCE95F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1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Kristýna Jirkovská</dc:creator>
  <cp:lastModifiedBy>Markéta Augustovová</cp:lastModifiedBy>
  <cp:revision>2</cp:revision>
  <cp:lastPrinted>2021-01-14T14:05:00Z</cp:lastPrinted>
  <dcterms:created xsi:type="dcterms:W3CDTF">2022-01-03T17:40:00Z</dcterms:created>
  <dcterms:modified xsi:type="dcterms:W3CDTF">2022-01-03T17:40:00Z</dcterms:modified>
</cp:coreProperties>
</file>